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  <w:t xml:space="preserve">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Протокол №2 от 12.11.2021г.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заседания МРЦ по методическому сопровождению иноязычного образования и дополнительному иноязычному образованию одаренных детей 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Присутствовали: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Повестка дня: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Выступление Постаковой О. М. по вопросу « Совершенствование  системы оценки качества  образования посредством повышения эффективности работы в условиях обновления ФГОС ООО и внедрения ФГОС СОО».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Выступление учителей по вопросу качества подготовки и проведения ВПР.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Результаты ВсОш ( школьный этап).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Разное.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